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0" w:line="240" w:lineRule="auto"/>
        <w:ind w:left="6" w:firstLine="0"/>
        <w:rPr>
          <w:sz w:val="24"/>
          <w:szCs w:val="24"/>
        </w:rPr>
      </w:pPr>
      <w:r w:rsidDel="00000000" w:rsidR="00000000" w:rsidRPr="00000000">
        <w:rPr>
          <w:sz w:val="24"/>
          <w:szCs w:val="24"/>
          <w:rtl w:val="0"/>
        </w:rPr>
        <w:t xml:space="preserve">Friday, October 3rd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12 pm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Z. Nettey (Executive)</w:t>
      </w:r>
      <w:r w:rsidDel="00000000" w:rsidR="00000000" w:rsidRPr="00000000">
        <w:rPr>
          <w:sz w:val="24"/>
          <w:szCs w:val="24"/>
          <w:rtl w:val="0"/>
        </w:rPr>
        <w:t xml:space="preserve">, D. Tessaro (Executive), G. Johnson (Executive), L. El-Dakhakhni (Executive), Q. Liu (Executive), S. Kodikara (Executive)   G. Nowlan (Secretary to the Executive)</w:t>
        <w:br w:type="textWrapping"/>
      </w:r>
    </w:p>
    <w:p w:rsidR="00000000" w:rsidDel="00000000" w:rsidP="00000000" w:rsidRDefault="00000000" w:rsidRPr="00000000" w14:paraId="00000004">
      <w:pPr>
        <w:spacing w:after="0" w:before="0" w:line="240" w:lineRule="auto"/>
        <w:ind w:left="0" w:firstLine="0"/>
        <w:rPr>
          <w:sz w:val="24"/>
          <w:szCs w:val="24"/>
        </w:rPr>
      </w:pPr>
      <w:r w:rsidDel="00000000" w:rsidR="00000000" w:rsidRPr="00000000">
        <w:rPr>
          <w:sz w:val="24"/>
          <w:szCs w:val="24"/>
          <w:rtl w:val="0"/>
        </w:rPr>
        <w:t xml:space="preserve">The meeting was called to order at 12:05pm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Tessaro/Kodikara</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sz w:val="24"/>
          <w:szCs w:val="24"/>
          <w:rtl w:val="0"/>
        </w:rPr>
        <w:t xml:space="preserve">MOVED (Johnson/Nettey): “To approve the previous minutes of September 12th, 2025 as presented” </w:t>
        <w:br w:type="textWrapping"/>
        <w:tab/>
      </w:r>
    </w:p>
    <w:p w:rsidR="00000000" w:rsidDel="00000000" w:rsidP="00000000" w:rsidRDefault="00000000" w:rsidRPr="00000000" w14:paraId="00000009">
      <w:pPr>
        <w:spacing w:after="0" w:line="240" w:lineRule="auto"/>
        <w:ind w:firstLine="720"/>
        <w:rPr>
          <w:sz w:val="24"/>
          <w:szCs w:val="24"/>
        </w:rPr>
      </w:pPr>
      <w:r w:rsidDel="00000000" w:rsidR="00000000" w:rsidRPr="00000000">
        <w:rPr>
          <w:sz w:val="24"/>
          <w:szCs w:val="24"/>
          <w:rtl w:val="0"/>
        </w:rPr>
        <w:t xml:space="preserve">*CARRIED</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00B">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C">
      <w:pPr>
        <w:spacing w:after="0" w:line="240" w:lineRule="auto"/>
        <w:ind w:left="720" w:firstLine="0"/>
        <w:rPr/>
      </w:pPr>
      <w:r w:rsidDel="00000000" w:rsidR="00000000" w:rsidRPr="00000000">
        <w:rPr>
          <w:sz w:val="24"/>
          <w:szCs w:val="24"/>
          <w:rtl w:val="0"/>
        </w:rPr>
        <w:t xml:space="preserve">F. Kayed reported that they received a request from </w:t>
      </w:r>
      <w:r w:rsidDel="00000000" w:rsidR="00000000" w:rsidRPr="00000000">
        <w:rPr>
          <w:i w:val="1"/>
          <w:sz w:val="24"/>
          <w:szCs w:val="24"/>
          <w:rtl w:val="0"/>
        </w:rPr>
        <w:t xml:space="preserve">The Plebian, the</w:t>
      </w:r>
      <w:r w:rsidDel="00000000" w:rsidR="00000000" w:rsidRPr="00000000">
        <w:rPr>
          <w:rtl w:val="0"/>
        </w:rPr>
        <w:t xml:space="preserve"> journal of the Classics Undergrad students for help printing their journal. Kayed is going to reach out to the journal team and find out why they believe they will not be receiving regular funding from the CLASSU course union budget. Kayed will report back to the Executive if there is a larger issue in the course union</w:t>
      </w: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sz w:val="24"/>
          <w:szCs w:val="24"/>
          <w:rtl w:val="0"/>
        </w:rPr>
        <w:t xml:space="preserve">Kayed reported that the first Dean’s meeting of the year took place the week before and thought it went really well. Kayed reported that there were a number of issues that required follow up and would be drafting emails today to get approval from the exec before sending them out. One of the emails would be about having a meeting with the Academic Integrity office regarding how meetings are scheduled with students, especially in the final exam period. The 2nd email would be scheduling a follow up meeting with the Faculty Registrar’s office regarding their proposals to change the Academic Calendar to better reflect current practices so that students can best make informed decisions. </w:t>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sz w:val="24"/>
          <w:szCs w:val="24"/>
          <w:rtl w:val="0"/>
        </w:rPr>
        <w:t xml:space="preserve">G. Johnson reported that their accessibility project is going very well. They have booked Reggie Dey (sic?) for the ASSU podcast to discuss accessibility concerns. </w:t>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br w:type="textWrapping"/>
        <w:t xml:space="preserve">Kodikara asked if they were looking at the services offered by the Accessibility office. Johnson said their priority at this moment was connecting students who were not yet aware of the Accessibility Services office to them. </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Johnson also reported that their event with Dr. Goodin from North York General Hospital would take place on Nov 6th from 5-7 at the Bahan Centre. </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Johnson asked other Executives for ideas of other speakers to reach out to. Kodikara said they would reach out to Arthur Morgan to see if they were interested. Kodikara and El-Dakhakhni were both interested in assisting with getting speakers for this series. </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rPr>
          <w:sz w:val="24"/>
          <w:szCs w:val="24"/>
        </w:rPr>
      </w:pPr>
      <w:r w:rsidDel="00000000" w:rsidR="00000000" w:rsidRPr="00000000">
        <w:rPr>
          <w:sz w:val="24"/>
          <w:szCs w:val="24"/>
          <w:rtl w:val="0"/>
        </w:rPr>
        <w:t xml:space="preserve">Nettey reported on the Arbor journal editorial team applications. They had a good number of editors but would make another push before Fall Reading week so make sure they have a good group of applicants to select from. </w:t>
      </w:r>
    </w:p>
    <w:p w:rsidR="00000000" w:rsidDel="00000000" w:rsidP="00000000" w:rsidRDefault="00000000" w:rsidRPr="00000000" w14:paraId="00000018">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sz w:val="24"/>
          <w:szCs w:val="24"/>
          <w:rtl w:val="0"/>
        </w:rPr>
        <w:t xml:space="preserve">Nettey and Tessaro reported on their AI event and said that planning was going well. They were still waiting on the names of panelists from CSSU. </w:t>
      </w:r>
    </w:p>
    <w:p w:rsidR="00000000" w:rsidDel="00000000" w:rsidP="00000000" w:rsidRDefault="00000000" w:rsidRPr="00000000" w14:paraId="0000001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sz w:val="24"/>
          <w:szCs w:val="24"/>
          <w:rtl w:val="0"/>
        </w:rPr>
        <w:t xml:space="preserve">Tessaro reported that the selections committee applications for the URC is going well. Will close the submission portal on Oct 12th. Tessaro also reported that they would need assistance in getting the names of Profs to head the selections committees as some of the Profs from the previous year were no longer available. </w:t>
      </w:r>
    </w:p>
    <w:p w:rsidR="00000000" w:rsidDel="00000000" w:rsidP="00000000" w:rsidRDefault="00000000" w:rsidRPr="00000000" w14:paraId="0000001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720" w:firstLine="0"/>
        <w:rPr>
          <w:sz w:val="24"/>
          <w:szCs w:val="24"/>
        </w:rPr>
      </w:pPr>
      <w:r w:rsidDel="00000000" w:rsidR="00000000" w:rsidRPr="00000000">
        <w:rPr>
          <w:sz w:val="24"/>
          <w:szCs w:val="24"/>
          <w:rtl w:val="0"/>
        </w:rPr>
        <w:t xml:space="preserve">F. Kayed asked for other report items and follow up to be sent over Slack for the following week. </w:t>
      </w:r>
    </w:p>
    <w:p w:rsidR="00000000" w:rsidDel="00000000" w:rsidP="00000000" w:rsidRDefault="00000000" w:rsidRPr="00000000" w14:paraId="0000001E">
      <w:pPr>
        <w:spacing w:after="0" w:line="24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1F">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20">
      <w:pPr>
        <w:ind w:left="720" w:firstLine="0"/>
        <w:jc w:val="both"/>
        <w:rPr>
          <w:sz w:val="24"/>
          <w:szCs w:val="24"/>
        </w:rPr>
      </w:pPr>
      <w:r w:rsidDel="00000000" w:rsidR="00000000" w:rsidRPr="00000000">
        <w:rPr>
          <w:sz w:val="24"/>
          <w:szCs w:val="24"/>
          <w:rtl w:val="0"/>
        </w:rPr>
        <w:t xml:space="preserve">G. Nowlan reported that the Exec had been doing an exceptional job in their office hours during the period of the year that was the busiest in the ASSU office. He would also be helping the new Exec during their first office hours the following week get up to speed with their duties. </w:t>
      </w:r>
    </w:p>
    <w:p w:rsidR="00000000" w:rsidDel="00000000" w:rsidP="00000000" w:rsidRDefault="00000000" w:rsidRPr="00000000" w14:paraId="00000021">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F. Kayed brought up the request from the UTGSU to join them in their open letter regarding the proposed Bill 33. El-Dakhakhni said they were familiar with the proposed Bill and that the Exec should be able to sign onto the open letter. Kodikara said they would be happy to sign onto the letter once they got more information about what the specific requests from the UTGSU were. Nettey was in agreement with signing on as what he had heard about the proposed Bill was not positive. </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 xml:space="preserve">Kayed said they would get more information from the UTGSU about where the statement would be posted and what the other asks from them may be, and would schedule a follow-up meeting and invite the Executive. </w:t>
      </w:r>
    </w:p>
    <w:p w:rsidR="00000000" w:rsidDel="00000000" w:rsidP="00000000" w:rsidRDefault="00000000" w:rsidRPr="00000000" w14:paraId="00000024">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25">
      <w:pPr>
        <w:ind w:left="0" w:firstLine="720"/>
        <w:rPr>
          <w:sz w:val="24"/>
          <w:szCs w:val="24"/>
        </w:rPr>
      </w:pPr>
      <w:r w:rsidDel="00000000" w:rsidR="00000000" w:rsidRPr="00000000">
        <w:rPr>
          <w:sz w:val="24"/>
          <w:szCs w:val="24"/>
          <w:rtl w:val="0"/>
        </w:rPr>
        <w:t xml:space="preserve">MOVED(Nettey/Tessaro): “To adjourn.”</w:t>
      </w:r>
    </w:p>
    <w:p w:rsidR="00000000" w:rsidDel="00000000" w:rsidP="00000000" w:rsidRDefault="00000000" w:rsidRPr="00000000" w14:paraId="00000026">
      <w:pPr>
        <w:ind w:left="0" w:firstLine="720"/>
        <w:rPr>
          <w:sz w:val="24"/>
          <w:szCs w:val="24"/>
        </w:rPr>
      </w:pPr>
      <w:r w:rsidDel="00000000" w:rsidR="00000000" w:rsidRPr="00000000">
        <w:rPr>
          <w:sz w:val="24"/>
          <w:szCs w:val="24"/>
          <w:rtl w:val="0"/>
        </w:rPr>
        <w:t xml:space="preserve">*CARRIED</w:t>
        <w:br w:type="textWrapping"/>
        <w:tab/>
      </w:r>
    </w:p>
    <w:p w:rsidR="00000000" w:rsidDel="00000000" w:rsidP="00000000" w:rsidRDefault="00000000" w:rsidRPr="00000000" w14:paraId="00000027">
      <w:pPr>
        <w:ind w:left="0" w:firstLine="720"/>
        <w:rPr>
          <w:sz w:val="24"/>
          <w:szCs w:val="24"/>
        </w:rPr>
      </w:pPr>
      <w:r w:rsidDel="00000000" w:rsidR="00000000" w:rsidRPr="00000000">
        <w:rPr>
          <w:sz w:val="24"/>
          <w:szCs w:val="24"/>
          <w:rtl w:val="0"/>
        </w:rPr>
        <w:t xml:space="preserve">The meeting adjourned at 1:10pm</w:t>
      </w:r>
    </w:p>
    <w:p w:rsidR="00000000" w:rsidDel="00000000" w:rsidP="00000000" w:rsidRDefault="00000000" w:rsidRPr="00000000" w14:paraId="00000028">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9">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vChJ9TOcSB1bTNUwTB8bpX76Q==">CgMxLjA4AHIhMUtnaWU2R2ZUNnBEMTFzSEhfYzhqY2xmVXRaenN1UERC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