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Thursday, August 14,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5:30</w:t>
      </w:r>
      <w:r w:rsidDel="00000000" w:rsidR="00000000" w:rsidRPr="00000000">
        <w:rPr>
          <w:color w:val="000000"/>
          <w:sz w:val="24"/>
          <w:szCs w:val="24"/>
          <w:rtl w:val="0"/>
        </w:rPr>
        <w:t xml:space="preserve"> pm</w:t>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G. </w:t>
      </w:r>
      <w:r w:rsidDel="00000000" w:rsidR="00000000" w:rsidRPr="00000000">
        <w:rPr>
          <w:sz w:val="24"/>
          <w:szCs w:val="24"/>
          <w:rtl w:val="0"/>
        </w:rPr>
        <w:t xml:space="preserve">Johnson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D. Tessaro (Executive),  </w:t>
      </w:r>
      <w:r w:rsidDel="00000000" w:rsidR="00000000" w:rsidRPr="00000000">
        <w:rPr>
          <w:color w:val="000000"/>
          <w:sz w:val="24"/>
          <w:szCs w:val="24"/>
          <w:rtl w:val="0"/>
        </w:rPr>
        <w:t xml:space="preserve">J. Seto (</w:t>
      </w:r>
      <w:r w:rsidDel="00000000" w:rsidR="00000000" w:rsidRPr="00000000">
        <w:rPr>
          <w:sz w:val="24"/>
          <w:szCs w:val="24"/>
          <w:rtl w:val="0"/>
        </w:rPr>
        <w:t xml:space="preserve">Secretary</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5:40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Johnson</w:t>
      </w:r>
      <w:r w:rsidDel="00000000" w:rsidR="00000000" w:rsidRPr="00000000">
        <w:rPr>
          <w:color w:val="000000"/>
          <w:sz w:val="24"/>
          <w:szCs w:val="24"/>
          <w:rtl w:val="0"/>
        </w:rPr>
        <w:t xml:space="preserve">/</w:t>
      </w:r>
      <w:r w:rsidDel="00000000" w:rsidR="00000000" w:rsidRPr="00000000">
        <w:rPr>
          <w:sz w:val="24"/>
          <w:szCs w:val="24"/>
          <w:rtl w:val="0"/>
        </w:rPr>
        <w:t xml:space="preserve">Tessaro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color w:val="000000"/>
          <w:sz w:val="24"/>
          <w:szCs w:val="24"/>
          <w:rtl w:val="0"/>
        </w:rPr>
        <w:t xml:space="preserve">- </w:t>
      </w:r>
      <w:r w:rsidDel="00000000" w:rsidR="00000000" w:rsidRPr="00000000">
        <w:rPr>
          <w:sz w:val="24"/>
          <w:szCs w:val="24"/>
          <w:rtl w:val="0"/>
        </w:rPr>
        <w:t xml:space="preserve">July 29, 2025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(Nettey/Johnson): “To approve the previous minutes as presented” </w:t>
        <w:br w:type="textWrapping"/>
        <w:tab/>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8">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9">
      <w:pPr>
        <w:spacing w:after="0" w:line="240" w:lineRule="auto"/>
        <w:ind w:left="720" w:firstLine="0"/>
        <w:rPr>
          <w:sz w:val="24"/>
          <w:szCs w:val="24"/>
        </w:rPr>
      </w:pPr>
      <w:r w:rsidDel="00000000" w:rsidR="00000000" w:rsidRPr="00000000">
        <w:rPr>
          <w:sz w:val="24"/>
          <w:szCs w:val="24"/>
          <w:rtl w:val="0"/>
        </w:rPr>
        <w:t xml:space="preserve">Farida has been working on the CR/NCR proposal - currently looking at ASSU’s 2020 proposal - she will meet with Zayne soon.  She had a few suggestions for the speaker series - PCL prof, Michelle Arnot who has done a lot of work on drugs and abuse; Paul Schaeffer - UofT alumni and Wes Hall.  </w:t>
      </w:r>
    </w:p>
    <w:p w:rsidR="00000000" w:rsidDel="00000000" w:rsidP="00000000" w:rsidRDefault="00000000" w:rsidRPr="00000000" w14:paraId="0000000A">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sz w:val="24"/>
          <w:szCs w:val="24"/>
          <w:rtl w:val="0"/>
        </w:rPr>
        <w:t xml:space="preserve">She is meeting next week with the Tri-Campus group - she will put it in the calendar if anyone else wants to join in.  On August 18th at 5 pm, there is another meeting on note-taking with UTMSU - maybe Grace would like to join in on that meeting.</w:t>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Grace reported that she had a great meeting with Accessibility Services on Tuesday.  She shared a lot of ideas with them.  She is going to look at the data that they have collected instead of running her own survey now.  They are very interested in promotion and a workshop collaboration on what AS is and how they can help.</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Regarding the speaker series, her idea is to invite 2 speakers and give them a question/topic.  Farida brought up the list from last year and asked Grace to go through it to see if anyone would be good to invite.  Farida also asked the Exec to add to the alumni list - try to get up to 15 potential names.</w:t>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Zayne reported that he and Grace attended the Tri-Campus meeting on CR/NCR - it went well.  They are currently discussing the survey that will go out to students.  He, along with Dean and Gavin, met with the CSSU about an AI panel - which will be split into 2 events: a student purpose one and a teaching purpose (pedagogy) one.  Dean will be taking over correspondence with the CSSU.</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The Arbor Journal timeline is done which puts the journal out earlier than last year. He is working on the Call for Editors announcement so it will be ready for the first week of classes.</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We still need a name for the FAQ/Forum section of the website, which the CSSU will be working on creating, later in the project.  Suggestions so far: ASSUforum, AskASSU, the Bubble, the Realm, ASSUmably.  </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sz w:val="24"/>
          <w:szCs w:val="24"/>
          <w:rtl w:val="0"/>
        </w:rPr>
        <w:t xml:space="preserve">Dean reported that he has finished his URC timeline - it is in the Drive.  He talked to Gavin last week about an AI survey, which he shared with everyone.  He will meet with the AI task force after the survey is finished and he will find out when Susan is available for the panel.  The Executive agreed to having prizes to give out as incentives for filling out the survey.</w:t>
      </w:r>
    </w:p>
    <w:p w:rsidR="00000000" w:rsidDel="00000000" w:rsidP="00000000" w:rsidRDefault="00000000" w:rsidRPr="00000000" w14:paraId="00000018">
      <w:pPr>
        <w:spacing w:after="0" w:line="240" w:lineRule="auto"/>
        <w:ind w:left="0" w:firstLine="0"/>
        <w:rPr>
          <w:sz w:val="24"/>
          <w:szCs w:val="24"/>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19">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A">
      <w:pPr>
        <w:ind w:left="720" w:firstLine="0"/>
        <w:jc w:val="both"/>
        <w:rPr>
          <w:sz w:val="24"/>
          <w:szCs w:val="24"/>
        </w:rPr>
      </w:pPr>
      <w:r w:rsidDel="00000000" w:rsidR="00000000" w:rsidRPr="00000000">
        <w:rPr>
          <w:sz w:val="24"/>
          <w:szCs w:val="24"/>
          <w:rtl w:val="0"/>
        </w:rPr>
        <w:t xml:space="preserve">Jane reported that a Term Deposit matured on August 12th.  She recommended re-investing $450,000 in another 1 Year Term Deposit at 2.9% - the Executive agreed.  Jane presented the Summer Financial statement to the Executive and share it in the Drive.</w:t>
      </w:r>
    </w:p>
    <w:p w:rsidR="00000000" w:rsidDel="00000000" w:rsidP="00000000" w:rsidRDefault="00000000" w:rsidRPr="00000000" w14:paraId="0000001B">
      <w:pPr>
        <w:ind w:left="720" w:firstLine="0"/>
        <w:jc w:val="both"/>
        <w:rPr>
          <w:sz w:val="24"/>
          <w:szCs w:val="24"/>
        </w:rPr>
      </w:pPr>
      <w:r w:rsidDel="00000000" w:rsidR="00000000" w:rsidRPr="00000000">
        <w:rPr>
          <w:sz w:val="24"/>
          <w:szCs w:val="24"/>
          <w:rtl w:val="0"/>
        </w:rPr>
        <w:t xml:space="preserve">Jane presented the donation requests - $400 has been granted to the Environmental Wellness Jam Professor Appollini); $100 to the Desi Students’ Association and $500 for Chapters for Change.</w:t>
      </w:r>
    </w:p>
    <w:p w:rsidR="00000000" w:rsidDel="00000000" w:rsidP="00000000" w:rsidRDefault="00000000" w:rsidRPr="00000000" w14:paraId="0000001C">
      <w:pPr>
        <w:ind w:left="720" w:firstLine="0"/>
        <w:jc w:val="both"/>
        <w:rPr>
          <w:sz w:val="24"/>
          <w:szCs w:val="24"/>
        </w:rPr>
      </w:pPr>
      <w:r w:rsidDel="00000000" w:rsidR="00000000" w:rsidRPr="00000000">
        <w:rPr>
          <w:sz w:val="24"/>
          <w:szCs w:val="24"/>
          <w:rtl w:val="0"/>
        </w:rPr>
        <w:t xml:space="preserve">Jane will be on holidays for the next two weeks but will return for the Clubs Fair and Mayum will be away next week.  She reminded the Executive that the UTSU Clubs Fair is happening on August 26th, starting at noon hour - please wear your ASSU clothing!</w:t>
      </w:r>
    </w:p>
    <w:p w:rsidR="00000000" w:rsidDel="00000000" w:rsidP="00000000" w:rsidRDefault="00000000" w:rsidRPr="00000000" w14:paraId="0000001D">
      <w:pPr>
        <w:ind w:left="720" w:firstLine="0"/>
        <w:jc w:val="both"/>
        <w:rPr>
          <w:sz w:val="24"/>
          <w:szCs w:val="24"/>
        </w:rPr>
      </w:pPr>
      <w:r w:rsidDel="00000000" w:rsidR="00000000" w:rsidRPr="00000000">
        <w:rPr>
          <w:sz w:val="24"/>
          <w:szCs w:val="24"/>
          <w:rtl w:val="0"/>
        </w:rPr>
        <w:t xml:space="preserve">We need a CRO for our Fall by-elections - Jane recommended Bob Gillespie - the Executive agreed.</w:t>
      </w:r>
    </w:p>
    <w:p w:rsidR="00000000" w:rsidDel="00000000" w:rsidP="00000000" w:rsidRDefault="00000000" w:rsidRPr="00000000" w14:paraId="0000001E">
      <w:pPr>
        <w:ind w:left="720" w:firstLine="0"/>
        <w:jc w:val="both"/>
        <w:rPr>
          <w:sz w:val="24"/>
          <w:szCs w:val="24"/>
        </w:rPr>
      </w:pPr>
      <w:r w:rsidDel="00000000" w:rsidR="00000000" w:rsidRPr="00000000">
        <w:rPr>
          <w:sz w:val="24"/>
          <w:szCs w:val="24"/>
          <w:rtl w:val="0"/>
        </w:rPr>
        <w:t xml:space="preserve">There is a deferred exam fee grant application from Mayumi - the Executive agreed to $75.</w:t>
      </w:r>
    </w:p>
    <w:p w:rsidR="00000000" w:rsidDel="00000000" w:rsidP="00000000" w:rsidRDefault="00000000" w:rsidRPr="00000000" w14:paraId="0000001F">
      <w:pPr>
        <w:ind w:left="720" w:firstLine="0"/>
        <w:jc w:val="both"/>
        <w:rPr>
          <w:sz w:val="24"/>
          <w:szCs w:val="24"/>
        </w:rPr>
      </w:pPr>
      <w:r w:rsidDel="00000000" w:rsidR="00000000" w:rsidRPr="00000000">
        <w:rPr>
          <w:sz w:val="24"/>
          <w:szCs w:val="24"/>
          <w:rtl w:val="0"/>
        </w:rPr>
        <w:t xml:space="preserve">Jane had to leave the meeting…</w:t>
      </w:r>
    </w:p>
    <w:p w:rsidR="00000000" w:rsidDel="00000000" w:rsidP="00000000" w:rsidRDefault="00000000" w:rsidRPr="00000000" w14:paraId="00000020">
      <w:pPr>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Other Business</w:t>
      </w:r>
    </w:p>
    <w:p w:rsidR="00000000" w:rsidDel="00000000" w:rsidP="00000000" w:rsidRDefault="00000000" w:rsidRPr="00000000" w14:paraId="00000021">
      <w:pPr>
        <w:ind w:left="0" w:firstLine="0"/>
        <w:rPr>
          <w:sz w:val="24"/>
          <w:szCs w:val="24"/>
          <w:u w:val="none"/>
        </w:rPr>
      </w:pPr>
      <w:r w:rsidDel="00000000" w:rsidR="00000000" w:rsidRPr="00000000">
        <w:rPr>
          <w:rtl w:val="0"/>
        </w:rPr>
      </w:r>
    </w:p>
    <w:p w:rsidR="00000000" w:rsidDel="00000000" w:rsidP="00000000" w:rsidRDefault="00000000" w:rsidRPr="00000000" w14:paraId="00000022">
      <w:pPr>
        <w:ind w:left="0" w:firstLine="0"/>
        <w:rPr>
          <w:sz w:val="24"/>
          <w:szCs w:val="24"/>
          <w:u w:val="single"/>
        </w:rPr>
      </w:pPr>
      <w:r w:rsidDel="00000000" w:rsidR="00000000" w:rsidRPr="00000000">
        <w:rPr>
          <w:sz w:val="24"/>
          <w:szCs w:val="24"/>
          <w:rtl w:val="0"/>
        </w:rPr>
        <w:t xml:space="preserve">8)</w:t>
        <w:tab/>
      </w:r>
      <w:r w:rsidDel="00000000" w:rsidR="00000000" w:rsidRPr="00000000">
        <w:rPr>
          <w:sz w:val="24"/>
          <w:szCs w:val="24"/>
          <w:u w:val="single"/>
          <w:rtl w:val="0"/>
        </w:rPr>
        <w:t xml:space="preserve">Adjournment</w:t>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24">
      <w:pPr>
        <w:ind w:left="0" w:firstLine="0"/>
        <w:rPr>
          <w:sz w:val="24"/>
          <w:szCs w:val="24"/>
        </w:rPr>
      </w:pPr>
      <w:r w:rsidDel="00000000" w:rsidR="00000000" w:rsidRPr="00000000">
        <w:rPr>
          <w:sz w:val="24"/>
          <w:szCs w:val="24"/>
          <w:rtl w:val="0"/>
        </w:rPr>
        <w:br w:type="textWrapping"/>
        <w:tab/>
      </w:r>
    </w:p>
    <w:p w:rsidR="00000000" w:rsidDel="00000000" w:rsidP="00000000" w:rsidRDefault="00000000" w:rsidRPr="00000000" w14:paraId="00000025">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6">
      <w:pPr>
        <w:rPr>
          <w:sz w:val="24"/>
          <w:szCs w:val="24"/>
        </w:rPr>
      </w:pPr>
      <w:r w:rsidDel="00000000" w:rsidR="00000000" w:rsidRPr="00000000">
        <w:rPr>
          <w:sz w:val="24"/>
          <w:szCs w:val="24"/>
          <w:rtl w:val="0"/>
        </w:rPr>
        <w:t xml:space="preserve">js</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B6g/V334kWyVb8PnEC5+w2KLA==">CgMxLjA4AHIhMXVtQ0hpSHp6bjYyV3lWWHJwVmlralE3YnlNdFRYWUw3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