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color w:val="000000"/>
          <w:sz w:val="24"/>
          <w:szCs w:val="24"/>
          <w:rtl w:val="0"/>
        </w:rPr>
        <w:t xml:space="preserve">Monday, </w:t>
      </w:r>
      <w:r w:rsidDel="00000000" w:rsidR="00000000" w:rsidRPr="00000000">
        <w:rPr>
          <w:sz w:val="24"/>
          <w:szCs w:val="24"/>
          <w:rtl w:val="0"/>
        </w:rPr>
        <w:t xml:space="preserve">February 10th</w:t>
      </w:r>
      <w:r w:rsidDel="00000000" w:rsidR="00000000" w:rsidRPr="00000000">
        <w:rPr>
          <w:color w:val="000000"/>
          <w:sz w:val="24"/>
          <w:szCs w:val="24"/>
          <w:rtl w:val="0"/>
        </w:rPr>
        <w:t xml:space="preserve">, 2025</w:t>
        <w:tab/>
        <w:tab/>
        <w:tab/>
        <w:tab/>
        <w:tab/>
        <w:tab/>
        <w:tab/>
        <w:tab/>
        <w:tab/>
        <w:tab/>
        <w:t xml:space="preserve">12:1</w:t>
      </w:r>
      <w:r w:rsidDel="00000000" w:rsidR="00000000" w:rsidRPr="00000000">
        <w:rPr>
          <w:sz w:val="24"/>
          <w:szCs w:val="24"/>
          <w:rtl w:val="0"/>
        </w:rPr>
        <w:t xml:space="preserve">0</w:t>
      </w:r>
      <w:r w:rsidDel="00000000" w:rsidR="00000000" w:rsidRPr="00000000">
        <w:rPr>
          <w:color w:val="000000"/>
          <w:sz w:val="24"/>
          <w:szCs w:val="24"/>
          <w:rtl w:val="0"/>
        </w:rPr>
        <w:t xml:space="preserve"> pm</w:t>
        <w:br w:type="textWrapping"/>
        <w:br w:type="textWrapping"/>
        <w:t xml:space="preserve">Present: F. Sadid (President), G. Johnson (Executive), F. </w:t>
      </w:r>
      <w:r w:rsidDel="00000000" w:rsidR="00000000" w:rsidRPr="00000000">
        <w:rPr>
          <w:sz w:val="24"/>
          <w:szCs w:val="24"/>
          <w:rtl w:val="0"/>
        </w:rPr>
        <w:t xml:space="preserve">Kayed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M. Rodrigo (Executive), M. Wong (Executive),</w:t>
      </w:r>
      <w:r w:rsidDel="00000000" w:rsidR="00000000" w:rsidRPr="00000000">
        <w:rPr>
          <w:color w:val="000000"/>
          <w:sz w:val="24"/>
          <w:szCs w:val="24"/>
          <w:rtl w:val="0"/>
        </w:rPr>
        <w:t xml:space="preserve"> G. Nowlan (</w:t>
      </w:r>
      <w:r w:rsidDel="00000000" w:rsidR="00000000" w:rsidRPr="00000000">
        <w:rPr>
          <w:sz w:val="24"/>
          <w:szCs w:val="24"/>
          <w:rtl w:val="0"/>
        </w:rPr>
        <w:t xml:space="preserve">Secretary</w:t>
      </w:r>
      <w:r w:rsidDel="00000000" w:rsidR="00000000" w:rsidRPr="00000000">
        <w:rPr>
          <w:color w:val="000000"/>
          <w:sz w:val="24"/>
          <w:szCs w:val="24"/>
          <w:rtl w:val="0"/>
        </w:rPr>
        <w:t xml:space="preserve">), J. Seto (S</w:t>
      </w:r>
      <w:r w:rsidDel="00000000" w:rsidR="00000000" w:rsidRPr="00000000">
        <w:rPr>
          <w:sz w:val="24"/>
          <w:szCs w:val="24"/>
          <w:rtl w:val="0"/>
        </w:rPr>
        <w:t xml:space="preserve">taff</w:t>
      </w:r>
      <w:r w:rsidDel="00000000" w:rsidR="00000000" w:rsidRPr="00000000">
        <w:rPr>
          <w:color w:val="000000"/>
          <w:sz w:val="24"/>
          <w:szCs w:val="24"/>
          <w:rtl w:val="0"/>
        </w:rPr>
        <w:t xml:space="preserve">)</w:t>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Nettey</w:t>
      </w:r>
      <w:r w:rsidDel="00000000" w:rsidR="00000000" w:rsidRPr="00000000">
        <w:rPr>
          <w:color w:val="000000"/>
          <w:sz w:val="24"/>
          <w:szCs w:val="24"/>
          <w:rtl w:val="0"/>
        </w:rPr>
        <w:t xml:space="preserve">/Johnson):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 Jan </w:t>
      </w:r>
      <w:r w:rsidDel="00000000" w:rsidR="00000000" w:rsidRPr="00000000">
        <w:rPr>
          <w:sz w:val="24"/>
          <w:szCs w:val="24"/>
          <w:u w:val="single"/>
          <w:rtl w:val="0"/>
        </w:rPr>
        <w:t xml:space="preserve">27</w:t>
      </w:r>
      <w:r w:rsidDel="00000000" w:rsidR="00000000" w:rsidRPr="00000000">
        <w:rPr>
          <w:color w:val="000000"/>
          <w:sz w:val="24"/>
          <w:szCs w:val="24"/>
          <w:u w:val="single"/>
          <w:rtl w:val="0"/>
        </w:rPr>
        <w:t xml:space="preserve">th 202</w:t>
      </w:r>
      <w:r w:rsidDel="00000000" w:rsidR="00000000" w:rsidRPr="00000000">
        <w:rPr>
          <w:sz w:val="24"/>
          <w:szCs w:val="24"/>
          <w:u w:val="single"/>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(Wong/Kayed) “To approve the previous minutes as presented” </w:t>
        <w:br w:type="textWrapping"/>
        <w:tab/>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ab/>
        <w:t xml:space="preserve">*CARRIED</w:t>
      </w:r>
    </w:p>
    <w:p w:rsidR="00000000" w:rsidDel="00000000" w:rsidP="00000000" w:rsidRDefault="00000000" w:rsidRPr="00000000" w14:paraId="00000008">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President</w:t>
      </w:r>
      <w:r w:rsidDel="00000000" w:rsidR="00000000" w:rsidRPr="00000000">
        <w:rPr>
          <w:rtl w:val="0"/>
        </w:rPr>
      </w:r>
    </w:p>
    <w:p w:rsidR="00000000" w:rsidDel="00000000" w:rsidP="00000000" w:rsidRDefault="00000000" w:rsidRPr="00000000" w14:paraId="00000009">
      <w:pPr>
        <w:spacing w:after="0" w:before="258" w:line="240" w:lineRule="auto"/>
        <w:ind w:left="720" w:firstLine="0"/>
        <w:rPr>
          <w:sz w:val="24"/>
          <w:szCs w:val="24"/>
        </w:rPr>
      </w:pPr>
      <w:r w:rsidDel="00000000" w:rsidR="00000000" w:rsidRPr="00000000">
        <w:rPr>
          <w:color w:val="000000"/>
          <w:sz w:val="24"/>
          <w:szCs w:val="24"/>
          <w:rtl w:val="0"/>
        </w:rPr>
        <w:t xml:space="preserve">F. Sadid </w:t>
      </w:r>
      <w:r w:rsidDel="00000000" w:rsidR="00000000" w:rsidRPr="00000000">
        <w:rPr>
          <w:sz w:val="24"/>
          <w:szCs w:val="24"/>
          <w:rtl w:val="0"/>
        </w:rPr>
        <w:t xml:space="preserve">reported that he met with Sara Franca the Director of Alumni relations for Arts and Science to talk about starting more networking events for A&amp;S students. Currently less than 50% of Depts opt into the Backpack to Briefcase networking events due to the costs associated with them. Sadid would bring up the funding issue with the Dean’s office to see if they could increase this participation. </w:t>
      </w:r>
    </w:p>
    <w:p w:rsidR="00000000" w:rsidDel="00000000" w:rsidP="00000000" w:rsidRDefault="00000000" w:rsidRPr="00000000" w14:paraId="0000000A">
      <w:pPr>
        <w:spacing w:after="0" w:before="0" w:line="240" w:lineRule="auto"/>
        <w:ind w:left="0" w:firstLine="720"/>
        <w:rPr>
          <w:sz w:val="24"/>
          <w:szCs w:val="24"/>
        </w:rPr>
      </w:pPr>
      <w:r w:rsidDel="00000000" w:rsidR="00000000" w:rsidRPr="00000000">
        <w:rPr>
          <w:rtl w:val="0"/>
        </w:rPr>
      </w:r>
    </w:p>
    <w:p w:rsidR="00000000" w:rsidDel="00000000" w:rsidP="00000000" w:rsidRDefault="00000000" w:rsidRPr="00000000" w14:paraId="0000000B">
      <w:pPr>
        <w:spacing w:after="0" w:before="0" w:line="240" w:lineRule="auto"/>
        <w:ind w:left="0" w:firstLine="720"/>
        <w:rPr>
          <w:sz w:val="24"/>
          <w:szCs w:val="24"/>
        </w:rPr>
      </w:pPr>
      <w:r w:rsidDel="00000000" w:rsidR="00000000" w:rsidRPr="00000000">
        <w:rPr>
          <w:sz w:val="24"/>
          <w:szCs w:val="24"/>
          <w:rtl w:val="0"/>
        </w:rPr>
        <w:t xml:space="preserve">Sadid reported that they got approval from Vice Dean Boyogoda about the speaker event featuring</w:t>
      </w:r>
    </w:p>
    <w:p w:rsidR="00000000" w:rsidDel="00000000" w:rsidP="00000000" w:rsidRDefault="00000000" w:rsidRPr="00000000" w14:paraId="0000000C">
      <w:pPr>
        <w:spacing w:after="0" w:before="0" w:line="240" w:lineRule="auto"/>
        <w:ind w:left="720" w:firstLine="0"/>
        <w:rPr>
          <w:sz w:val="24"/>
          <w:szCs w:val="24"/>
        </w:rPr>
      </w:pPr>
      <w:r w:rsidDel="00000000" w:rsidR="00000000" w:rsidRPr="00000000">
        <w:rPr>
          <w:sz w:val="24"/>
          <w:szCs w:val="24"/>
          <w:rtl w:val="0"/>
        </w:rPr>
        <w:t xml:space="preserve">Tomi Poutanen from the Vector institute. The Dean’s office will start working on logistics. Sadid asked the Executive for other speakers who could possibly join Tomi on stage during the event. </w:t>
      </w:r>
    </w:p>
    <w:p w:rsidR="00000000" w:rsidDel="00000000" w:rsidP="00000000" w:rsidRDefault="00000000" w:rsidRPr="00000000" w14:paraId="0000000D">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after="0" w:before="0" w:line="240" w:lineRule="auto"/>
        <w:ind w:left="720" w:firstLine="0"/>
        <w:rPr>
          <w:sz w:val="24"/>
          <w:szCs w:val="24"/>
        </w:rPr>
      </w:pPr>
      <w:r w:rsidDel="00000000" w:rsidR="00000000" w:rsidRPr="00000000">
        <w:rPr>
          <w:sz w:val="24"/>
          <w:szCs w:val="24"/>
          <w:rtl w:val="0"/>
        </w:rPr>
        <w:t xml:space="preserve">G. Johnson proposed the new Chancellor, Wes Hall.</w:t>
      </w:r>
    </w:p>
    <w:p w:rsidR="00000000" w:rsidDel="00000000" w:rsidP="00000000" w:rsidRDefault="00000000" w:rsidRPr="00000000" w14:paraId="0000000F">
      <w:pPr>
        <w:spacing w:after="0" w:before="258" w:line="240" w:lineRule="auto"/>
        <w:ind w:left="720" w:firstLine="0"/>
        <w:rPr>
          <w:sz w:val="24"/>
          <w:szCs w:val="24"/>
        </w:rPr>
      </w:pPr>
      <w:r w:rsidDel="00000000" w:rsidR="00000000" w:rsidRPr="00000000">
        <w:rPr>
          <w:rtl w:val="0"/>
        </w:rPr>
      </w:r>
    </w:p>
    <w:p w:rsidR="00000000" w:rsidDel="00000000" w:rsidP="00000000" w:rsidRDefault="00000000" w:rsidRPr="00000000" w14:paraId="00000010">
      <w:pPr>
        <w:ind w:left="720" w:hanging="720"/>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Executive</w:t>
      </w:r>
    </w:p>
    <w:p w:rsidR="00000000" w:rsidDel="00000000" w:rsidP="00000000" w:rsidRDefault="00000000" w:rsidRPr="00000000" w14:paraId="00000011">
      <w:pPr>
        <w:ind w:left="720" w:hanging="720"/>
        <w:rPr>
          <w:sz w:val="24"/>
          <w:szCs w:val="24"/>
        </w:rPr>
      </w:pPr>
      <w:r w:rsidDel="00000000" w:rsidR="00000000" w:rsidRPr="00000000">
        <w:rPr>
          <w:sz w:val="24"/>
          <w:szCs w:val="24"/>
          <w:rtl w:val="0"/>
        </w:rPr>
        <w:tab/>
        <w:t xml:space="preserve">M. Wong reported that the Faculty advisors were finishing up their selection advice and then the presenters would be notified of their selection. This would hopefully take place by the end of this week so that presenters had enough time to prepare for the conference. The poster presentation would take place between 12-2 and then the oral presentations and keynotes would be from 3pm onwards. </w:t>
      </w:r>
    </w:p>
    <w:p w:rsidR="00000000" w:rsidDel="00000000" w:rsidP="00000000" w:rsidRDefault="00000000" w:rsidRPr="00000000" w14:paraId="00000012">
      <w:pPr>
        <w:ind w:left="720" w:hanging="720"/>
        <w:rPr>
          <w:sz w:val="24"/>
          <w:szCs w:val="24"/>
        </w:rPr>
      </w:pPr>
      <w:r w:rsidDel="00000000" w:rsidR="00000000" w:rsidRPr="00000000">
        <w:rPr>
          <w:sz w:val="24"/>
          <w:szCs w:val="24"/>
          <w:rtl w:val="0"/>
        </w:rPr>
        <w:tab/>
        <w:t xml:space="preserve">G. Johnson reported that the open mic preparations were going well. The Cats Eye had been booked for March 25th and registration was open on the IG.</w:t>
      </w:r>
    </w:p>
    <w:p w:rsidR="00000000" w:rsidDel="00000000" w:rsidP="00000000" w:rsidRDefault="00000000" w:rsidRPr="00000000" w14:paraId="00000013">
      <w:pPr>
        <w:ind w:left="720" w:hanging="720"/>
        <w:rPr>
          <w:sz w:val="24"/>
          <w:szCs w:val="24"/>
        </w:rPr>
      </w:pPr>
      <w:r w:rsidDel="00000000" w:rsidR="00000000" w:rsidRPr="00000000">
        <w:rPr>
          <w:sz w:val="24"/>
          <w:szCs w:val="24"/>
          <w:rtl w:val="0"/>
        </w:rPr>
        <w:tab/>
        <w:t xml:space="preserve">Z. Nettey reported that he and Johnson recorded their first teaser episode of the podcast and they were starting to advertise on IG. The recording with Prof. Gazzale would take place next Friday. Nettey and Johnson were also thinking of recording an episode before the end of the month for Black History Month. Johnson also wanted to record an episode with Michael Mercer from Accessibility Services. </w:t>
      </w:r>
    </w:p>
    <w:p w:rsidR="00000000" w:rsidDel="00000000" w:rsidP="00000000" w:rsidRDefault="00000000" w:rsidRPr="00000000" w14:paraId="00000014">
      <w:pPr>
        <w:ind w:left="720" w:hanging="720"/>
        <w:rPr>
          <w:sz w:val="24"/>
          <w:szCs w:val="24"/>
        </w:rPr>
      </w:pPr>
      <w:r w:rsidDel="00000000" w:rsidR="00000000" w:rsidRPr="00000000">
        <w:rPr>
          <w:sz w:val="24"/>
          <w:szCs w:val="24"/>
          <w:rtl w:val="0"/>
        </w:rPr>
        <w:tab/>
        <w:t xml:space="preserve">M. Rodrigo reported that the design editor for the Arbor Journal was selected and now they needed to decide on how their honorarium would be paid out. The past practice was that they would receive the amount as a gift card for the store of their choosing. </w:t>
        <w:br w:type="textWrapping"/>
        <w:br w:type="textWrapping"/>
        <w:t xml:space="preserve">Rodrigo reported that the copy-editing was going ahead as planned.</w:t>
      </w:r>
    </w:p>
    <w:p w:rsidR="00000000" w:rsidDel="00000000" w:rsidP="00000000" w:rsidRDefault="00000000" w:rsidRPr="00000000" w14:paraId="00000015">
      <w:pPr>
        <w:ind w:left="720" w:hanging="720"/>
        <w:rPr>
          <w:sz w:val="24"/>
          <w:szCs w:val="24"/>
        </w:rPr>
      </w:pPr>
      <w:r w:rsidDel="00000000" w:rsidR="00000000" w:rsidRPr="00000000">
        <w:rPr>
          <w:sz w:val="24"/>
          <w:szCs w:val="24"/>
          <w:rtl w:val="0"/>
        </w:rPr>
        <w:tab/>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5)</w:t>
        <w:tab/>
      </w:r>
      <w:r w:rsidDel="00000000" w:rsidR="00000000" w:rsidRPr="00000000">
        <w:rPr>
          <w:sz w:val="24"/>
          <w:szCs w:val="24"/>
          <w:u w:val="single"/>
          <w:rtl w:val="0"/>
        </w:rPr>
        <w:t xml:space="preserve">Report of the Staff</w:t>
      </w:r>
      <w:r w:rsidDel="00000000" w:rsidR="00000000" w:rsidRPr="00000000">
        <w:rPr>
          <w:rtl w:val="0"/>
        </w:rPr>
      </w:r>
    </w:p>
    <w:p w:rsidR="00000000" w:rsidDel="00000000" w:rsidP="00000000" w:rsidRDefault="00000000" w:rsidRPr="00000000" w14:paraId="00000017">
      <w:pPr>
        <w:spacing w:after="0" w:line="240" w:lineRule="auto"/>
        <w:ind w:left="720" w:firstLine="0"/>
        <w:jc w:val="both"/>
        <w:rPr>
          <w:sz w:val="24"/>
          <w:szCs w:val="24"/>
        </w:rPr>
      </w:pPr>
      <w:r w:rsidDel="00000000" w:rsidR="00000000" w:rsidRPr="00000000">
        <w:rPr>
          <w:sz w:val="24"/>
          <w:szCs w:val="24"/>
          <w:rtl w:val="0"/>
        </w:rPr>
        <w:t xml:space="preserve">J. Seto reported that Bharat Saini from the Dean’s office had approached her to talk about a community group looking to put in a free community fridge for students to use. The Exec debated the merits of the proposal and whether it was feasible. The consensus was that it was a great idea but that there needed to be more information and planning around the logistics of who would be responsible for maintaining the service and ensuring it was clean and sanitary.  J. Seto would connect with Saini with this feedback.</w:t>
      </w:r>
    </w:p>
    <w:p w:rsidR="00000000" w:rsidDel="00000000" w:rsidP="00000000" w:rsidRDefault="00000000" w:rsidRPr="00000000" w14:paraId="00000018">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720" w:firstLine="0"/>
        <w:jc w:val="both"/>
        <w:rPr>
          <w:sz w:val="24"/>
          <w:szCs w:val="24"/>
        </w:rPr>
      </w:pPr>
      <w:r w:rsidDel="00000000" w:rsidR="00000000" w:rsidRPr="00000000">
        <w:rPr>
          <w:sz w:val="24"/>
          <w:szCs w:val="24"/>
          <w:rtl w:val="0"/>
        </w:rPr>
        <w:t xml:space="preserve">Seto reported that the upcoming Dean for a Day contest needed more applications from students and asked the Executive to share with their own networks. </w:t>
      </w:r>
    </w:p>
    <w:p w:rsidR="00000000" w:rsidDel="00000000" w:rsidP="00000000" w:rsidRDefault="00000000" w:rsidRPr="00000000" w14:paraId="0000001A">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F">
      <w:pPr>
        <w:spacing w:after="0" w:line="240" w:lineRule="auto"/>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ASSU Award Discussion</w:t>
      </w:r>
    </w:p>
    <w:p w:rsidR="00000000" w:rsidDel="00000000" w:rsidP="00000000" w:rsidRDefault="00000000" w:rsidRPr="00000000" w14:paraId="00000020">
      <w:pPr>
        <w:spacing w:after="0" w:line="240" w:lineRule="auto"/>
        <w:ind w:left="0" w:firstLine="0"/>
        <w:jc w:val="both"/>
        <w:rPr>
          <w:sz w:val="24"/>
          <w:szCs w:val="24"/>
          <w:u w:val="single"/>
        </w:rPr>
      </w:pPr>
      <w:r w:rsidDel="00000000" w:rsidR="00000000" w:rsidRPr="00000000">
        <w:rPr>
          <w:rtl w:val="0"/>
        </w:rPr>
      </w:r>
    </w:p>
    <w:p w:rsidR="00000000" w:rsidDel="00000000" w:rsidP="00000000" w:rsidRDefault="00000000" w:rsidRPr="00000000" w14:paraId="00000021">
      <w:pPr>
        <w:spacing w:after="0" w:line="240" w:lineRule="auto"/>
        <w:ind w:left="720" w:firstLine="0"/>
        <w:jc w:val="both"/>
        <w:rPr>
          <w:sz w:val="24"/>
          <w:szCs w:val="24"/>
        </w:rPr>
      </w:pPr>
      <w:r w:rsidDel="00000000" w:rsidR="00000000" w:rsidRPr="00000000">
        <w:rPr>
          <w:sz w:val="24"/>
          <w:szCs w:val="24"/>
          <w:rtl w:val="0"/>
        </w:rPr>
        <w:t xml:space="preserve">Sadid introduced the two awards the Exec needed to decide for themselves. These are the Buckland Award for Diversity and Equity in Education and the Sarkar Award for Service to Students. The Exec went over the past history of the award and previous winners. </w:t>
      </w:r>
    </w:p>
    <w:p w:rsidR="00000000" w:rsidDel="00000000" w:rsidP="00000000" w:rsidRDefault="00000000" w:rsidRPr="00000000" w14:paraId="00000022">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ind w:left="720" w:firstLine="0"/>
        <w:jc w:val="both"/>
        <w:rPr>
          <w:sz w:val="24"/>
          <w:szCs w:val="24"/>
        </w:rPr>
      </w:pPr>
      <w:r w:rsidDel="00000000" w:rsidR="00000000" w:rsidRPr="00000000">
        <w:rPr>
          <w:sz w:val="24"/>
          <w:szCs w:val="24"/>
          <w:rtl w:val="0"/>
        </w:rPr>
        <w:t xml:space="preserve">Some of the names put forward for the service award was the Pears Progam, which had seen a large growth of their activities and presence on campus. Other names for service to students included Dr. Ju from Human Bio. Johnson put forward Imani King from the Victoria College Registrar's office who went above and beyond their job description. </w:t>
      </w:r>
    </w:p>
    <w:p w:rsidR="00000000" w:rsidDel="00000000" w:rsidP="00000000" w:rsidRDefault="00000000" w:rsidRPr="00000000" w14:paraId="00000024">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5">
      <w:pPr>
        <w:spacing w:after="0" w:line="240" w:lineRule="auto"/>
        <w:ind w:left="720" w:firstLine="0"/>
        <w:jc w:val="both"/>
        <w:rPr>
          <w:sz w:val="24"/>
          <w:szCs w:val="24"/>
        </w:rPr>
      </w:pPr>
      <w:r w:rsidDel="00000000" w:rsidR="00000000" w:rsidRPr="00000000">
        <w:rPr>
          <w:sz w:val="24"/>
          <w:szCs w:val="24"/>
          <w:rtl w:val="0"/>
        </w:rPr>
        <w:t xml:space="preserve">There was debate around giving the award to the entirety of the Accessibility Services office, but there was opposition to that idea given the frustrations students have voiced with support from that office. </w:t>
      </w:r>
    </w:p>
    <w:p w:rsidR="00000000" w:rsidDel="00000000" w:rsidP="00000000" w:rsidRDefault="00000000" w:rsidRPr="00000000" w14:paraId="0000002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720" w:firstLine="0"/>
        <w:jc w:val="both"/>
        <w:rPr>
          <w:sz w:val="24"/>
          <w:szCs w:val="24"/>
        </w:rPr>
      </w:pPr>
      <w:r w:rsidDel="00000000" w:rsidR="00000000" w:rsidRPr="00000000">
        <w:rPr>
          <w:sz w:val="24"/>
          <w:szCs w:val="24"/>
          <w:rtl w:val="0"/>
        </w:rPr>
        <w:t xml:space="preserve">Johnson put forward Kevin Edmonds from Caribbean Studies for the Buckland award. </w:t>
      </w:r>
    </w:p>
    <w:p w:rsidR="00000000" w:rsidDel="00000000" w:rsidP="00000000" w:rsidRDefault="00000000" w:rsidRPr="00000000" w14:paraId="00000028">
      <w:pPr>
        <w:spacing w:after="0" w:line="240" w:lineRule="auto"/>
        <w:ind w:left="720" w:firstLine="0"/>
        <w:jc w:val="both"/>
        <w:rPr>
          <w:sz w:val="24"/>
          <w:szCs w:val="24"/>
        </w:rPr>
      </w:pPr>
      <w:r w:rsidDel="00000000" w:rsidR="00000000" w:rsidRPr="00000000">
        <w:rPr>
          <w:sz w:val="24"/>
          <w:szCs w:val="24"/>
          <w:rtl w:val="0"/>
        </w:rPr>
        <w:t xml:space="preserve">The discussion was fulsome and the decisions were tabled to a later discussion via Slack. Executives would put forth their nominations for a vote there. </w:t>
      </w:r>
    </w:p>
    <w:p w:rsidR="00000000" w:rsidDel="00000000" w:rsidP="00000000" w:rsidRDefault="00000000" w:rsidRPr="00000000" w14:paraId="00000029">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2A">
      <w:pPr>
        <w:spacing w:after="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B">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2C">
      <w:pPr>
        <w:ind w:left="0" w:firstLine="0"/>
        <w:jc w:val="both"/>
        <w:rPr>
          <w:sz w:val="24"/>
          <w:szCs w:val="24"/>
        </w:rPr>
      </w:pPr>
      <w:r w:rsidDel="00000000" w:rsidR="00000000" w:rsidRPr="00000000">
        <w:rPr>
          <w:sz w:val="24"/>
          <w:szCs w:val="24"/>
          <w:rtl w:val="0"/>
        </w:rPr>
        <w:t xml:space="preserve">7)</w:t>
        <w:tab/>
      </w:r>
      <w:r w:rsidDel="00000000" w:rsidR="00000000" w:rsidRPr="00000000">
        <w:rPr>
          <w:sz w:val="24"/>
          <w:szCs w:val="24"/>
          <w:u w:val="single"/>
          <w:rtl w:val="0"/>
        </w:rPr>
        <w:t xml:space="preserve">ASSU Website Changes</w:t>
      </w:r>
      <w:r w:rsidDel="00000000" w:rsidR="00000000" w:rsidRPr="00000000">
        <w:rPr>
          <w:rtl w:val="0"/>
        </w:rPr>
      </w:r>
    </w:p>
    <w:p w:rsidR="00000000" w:rsidDel="00000000" w:rsidP="00000000" w:rsidRDefault="00000000" w:rsidRPr="00000000" w14:paraId="0000002D">
      <w:pPr>
        <w:ind w:left="720" w:firstLine="0"/>
        <w:rPr>
          <w:sz w:val="24"/>
          <w:szCs w:val="24"/>
        </w:rPr>
      </w:pPr>
      <w:r w:rsidDel="00000000" w:rsidR="00000000" w:rsidRPr="00000000">
        <w:rPr>
          <w:sz w:val="24"/>
          <w:szCs w:val="24"/>
          <w:rtl w:val="0"/>
        </w:rPr>
        <w:t xml:space="preserve">F. Sadid tabled this discussion to a later meeting</w:t>
      </w:r>
    </w:p>
    <w:p w:rsidR="00000000" w:rsidDel="00000000" w:rsidP="00000000" w:rsidRDefault="00000000" w:rsidRPr="00000000" w14:paraId="0000002E">
      <w:pPr>
        <w:ind w:left="720" w:firstLine="0"/>
        <w:rPr>
          <w:sz w:val="24"/>
          <w:szCs w:val="24"/>
        </w:rPr>
      </w:pPr>
      <w:r w:rsidDel="00000000" w:rsidR="00000000" w:rsidRPr="00000000">
        <w:rPr>
          <w:rtl w:val="0"/>
        </w:rPr>
      </w:r>
    </w:p>
    <w:p w:rsidR="00000000" w:rsidDel="00000000" w:rsidP="00000000" w:rsidRDefault="00000000" w:rsidRPr="00000000" w14:paraId="0000002F">
      <w:pPr>
        <w:ind w:left="0" w:firstLine="0"/>
        <w:rPr>
          <w:sz w:val="24"/>
          <w:szCs w:val="24"/>
          <w:u w:val="single"/>
        </w:rPr>
      </w:pPr>
      <w:r w:rsidDel="00000000" w:rsidR="00000000" w:rsidRPr="00000000">
        <w:rPr>
          <w:sz w:val="24"/>
          <w:szCs w:val="24"/>
          <w:rtl w:val="0"/>
        </w:rPr>
        <w:t xml:space="preserve">8)</w:t>
        <w:tab/>
      </w:r>
      <w:r w:rsidDel="00000000" w:rsidR="00000000" w:rsidRPr="00000000">
        <w:rPr>
          <w:sz w:val="24"/>
          <w:szCs w:val="24"/>
          <w:u w:val="single"/>
          <w:rtl w:val="0"/>
        </w:rPr>
        <w:t xml:space="preserve">Other Business</w:t>
      </w:r>
    </w:p>
    <w:p w:rsidR="00000000" w:rsidDel="00000000" w:rsidP="00000000" w:rsidRDefault="00000000" w:rsidRPr="00000000" w14:paraId="00000030">
      <w:pPr>
        <w:ind w:left="720" w:firstLine="0"/>
        <w:rPr>
          <w:sz w:val="24"/>
          <w:szCs w:val="24"/>
        </w:rPr>
      </w:pPr>
      <w:r w:rsidDel="00000000" w:rsidR="00000000" w:rsidRPr="00000000">
        <w:rPr>
          <w:sz w:val="24"/>
          <w:szCs w:val="24"/>
          <w:rtl w:val="0"/>
        </w:rPr>
        <w:t xml:space="preserve">Z. Nettey brought up issues regarding the logistics of recording the first episode of the podcast and that it would make sense if only he and Johnson were present for the recording with their guests until they got the flow of the process. Other Executives expressed interest in joining for recordings at a later time once the podcast was on its feet.</w:t>
      </w:r>
    </w:p>
    <w:p w:rsidR="00000000" w:rsidDel="00000000" w:rsidP="00000000" w:rsidRDefault="00000000" w:rsidRPr="00000000" w14:paraId="00000031">
      <w:pPr>
        <w:ind w:left="720" w:firstLine="0"/>
        <w:rPr>
          <w:sz w:val="24"/>
          <w:szCs w:val="24"/>
        </w:rPr>
      </w:pPr>
      <w:r w:rsidDel="00000000" w:rsidR="00000000" w:rsidRPr="00000000">
        <w:rPr>
          <w:sz w:val="24"/>
          <w:szCs w:val="24"/>
          <w:rtl w:val="0"/>
        </w:rPr>
        <w:t xml:space="preserve">F. Sadid asked about team dynamics and capacity as they entered an extremely busy time of year. Sadid stressed the importance of open communications and that if members of the Exec wished to check-in for one-on-one meetings he was open to that.</w:t>
      </w:r>
    </w:p>
    <w:p w:rsidR="00000000" w:rsidDel="00000000" w:rsidP="00000000" w:rsidRDefault="00000000" w:rsidRPr="00000000" w14:paraId="00000032">
      <w:pPr>
        <w:rPr>
          <w:sz w:val="24"/>
          <w:szCs w:val="24"/>
          <w:u w:val="single"/>
        </w:rPr>
      </w:pPr>
      <w:r w:rsidDel="00000000" w:rsidR="00000000" w:rsidRPr="00000000">
        <w:rPr>
          <w:sz w:val="24"/>
          <w:szCs w:val="24"/>
          <w:rtl w:val="0"/>
        </w:rPr>
        <w:t xml:space="preserve">9)</w:t>
        <w:tab/>
      </w:r>
      <w:r w:rsidDel="00000000" w:rsidR="00000000" w:rsidRPr="00000000">
        <w:rPr>
          <w:sz w:val="24"/>
          <w:szCs w:val="24"/>
          <w:u w:val="single"/>
          <w:rtl w:val="0"/>
        </w:rPr>
        <w:t xml:space="preserve">Adjournment</w:t>
      </w:r>
    </w:p>
    <w:p w:rsidR="00000000" w:rsidDel="00000000" w:rsidP="00000000" w:rsidRDefault="00000000" w:rsidRPr="00000000" w14:paraId="00000033">
      <w:pPr>
        <w:rPr>
          <w:sz w:val="24"/>
          <w:szCs w:val="24"/>
        </w:rPr>
      </w:pPr>
      <w:r w:rsidDel="00000000" w:rsidR="00000000" w:rsidRPr="00000000">
        <w:rPr>
          <w:sz w:val="24"/>
          <w:szCs w:val="24"/>
          <w:rtl w:val="0"/>
        </w:rPr>
        <w:tab/>
        <w:t xml:space="preserve">MOVED (Nettey/Rodrigo) “To Adjourn” </w:t>
      </w:r>
    </w:p>
    <w:p w:rsidR="00000000" w:rsidDel="00000000" w:rsidP="00000000" w:rsidRDefault="00000000" w:rsidRPr="00000000" w14:paraId="00000034">
      <w:pPr>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35">
      <w:pPr>
        <w:rPr>
          <w:sz w:val="24"/>
          <w:szCs w:val="24"/>
        </w:rPr>
      </w:pPr>
      <w:r w:rsidDel="00000000" w:rsidR="00000000" w:rsidRPr="00000000">
        <w:rPr>
          <w:sz w:val="24"/>
          <w:szCs w:val="24"/>
          <w:rtl w:val="0"/>
        </w:rPr>
        <w:tab/>
        <w:t xml:space="preserve">The meeting adjourned at 1pm </w:t>
      </w:r>
    </w:p>
    <w:p w:rsidR="00000000" w:rsidDel="00000000" w:rsidP="00000000" w:rsidRDefault="00000000" w:rsidRPr="00000000" w14:paraId="00000036">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37">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F29"/>
    <w:rPr>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IKu58xW988qK+vtx3nUpSg5vA==">CgMxLjA4AHIhMUprTFN4T0JCbEFuQXd2Nkg0TnRPT09hejlSTGlOUm1l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